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4926F" w14:textId="7B555B97" w:rsidR="001B7C19" w:rsidRPr="001B7C19" w:rsidRDefault="001B7C19" w:rsidP="001B7C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b/>
          <w:bCs/>
          <w:sz w:val="32"/>
          <w:szCs w:val="32"/>
          <w:lang w:val="ru-RU"/>
        </w:rPr>
        <w:t>Тест</w:t>
      </w:r>
    </w:p>
    <w:p w14:paraId="7E48562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</w:p>
    <w:p w14:paraId="4278B9BC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1. Что из перечисленного относится к принципам управления </w:t>
      </w:r>
    </w:p>
    <w:p w14:paraId="2C7A403C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качеством?</w:t>
      </w:r>
    </w:p>
    <w:p w14:paraId="68FEF697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Поставщики должны быть партнерами; </w:t>
      </w:r>
    </w:p>
    <w:p w14:paraId="1846F2EC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обязательная разработка сертификата на предприятии; </w:t>
      </w:r>
    </w:p>
    <w:p w14:paraId="74E20912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изготавливается новая инновационная продукция;</w:t>
      </w:r>
    </w:p>
    <w:p w14:paraId="1E82E05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должна создаваться система информации о качестве продукции.</w:t>
      </w:r>
    </w:p>
    <w:p w14:paraId="1DE62E1F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2. …– это процесс получения и обработки информации об объекте </w:t>
      </w:r>
    </w:p>
    <w:p w14:paraId="2284290A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с целью определения нахождения параметров объекта в заданных </w:t>
      </w:r>
    </w:p>
    <w:p w14:paraId="43272CF0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пределах: </w:t>
      </w:r>
    </w:p>
    <w:p w14:paraId="50F3D7E4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измерительный контроль; </w:t>
      </w:r>
    </w:p>
    <w:p w14:paraId="35AE2477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инспекционный контроль; </w:t>
      </w:r>
    </w:p>
    <w:p w14:paraId="74B9AC83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в) контроль качества; </w:t>
      </w:r>
    </w:p>
    <w:p w14:paraId="121C2224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контроль конкурентоспособности продукции.</w:t>
      </w:r>
    </w:p>
    <w:p w14:paraId="5C567EF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3. Классификация видов контроля основана на:</w:t>
      </w:r>
    </w:p>
    <w:p w14:paraId="7D52ADC9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месте проведения контроля; </w:t>
      </w:r>
    </w:p>
    <w:p w14:paraId="67E1FE37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способе проведения контроля; </w:t>
      </w:r>
    </w:p>
    <w:p w14:paraId="63E26A1B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в) наименовании предприятия; </w:t>
      </w:r>
    </w:p>
    <w:p w14:paraId="000D7DC1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г) времени проведения контроля. </w:t>
      </w:r>
    </w:p>
    <w:p w14:paraId="209E16D4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4. По характеру воздействия контроль делится на:</w:t>
      </w:r>
    </w:p>
    <w:p w14:paraId="6BDE81F4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субъективный; </w:t>
      </w:r>
    </w:p>
    <w:p w14:paraId="522C6B4B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активный; </w:t>
      </w:r>
    </w:p>
    <w:p w14:paraId="0D1D0D9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объективный;</w:t>
      </w:r>
    </w:p>
    <w:p w14:paraId="2EA0130F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пассивный.</w:t>
      </w:r>
    </w:p>
    <w:p w14:paraId="4E07E3D1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119</w:t>
      </w:r>
    </w:p>
    <w:p w14:paraId="1FBB99B3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5. В непрерывной проверке соответствия контролируемых параметров </w:t>
      </w:r>
    </w:p>
    <w:p w14:paraId="7B043A85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заключается: </w:t>
      </w:r>
    </w:p>
    <w:p w14:paraId="6C45FFF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летучий контроль; </w:t>
      </w:r>
    </w:p>
    <w:p w14:paraId="547AA0E5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периодический контроль; </w:t>
      </w:r>
    </w:p>
    <w:p w14:paraId="7F7B4123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непрерывный контроль;</w:t>
      </w:r>
    </w:p>
    <w:p w14:paraId="367ED4A6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своевременный контроль.</w:t>
      </w:r>
    </w:p>
    <w:p w14:paraId="3AB0C4BD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6. Инспекционный контроль может быть:</w:t>
      </w:r>
    </w:p>
    <w:p w14:paraId="2A7857BC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летучим; </w:t>
      </w:r>
    </w:p>
    <w:p w14:paraId="65CA8F4D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ведомственным; </w:t>
      </w:r>
    </w:p>
    <w:p w14:paraId="26E86C2B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цеховым;</w:t>
      </w:r>
    </w:p>
    <w:p w14:paraId="3D8A7660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г) международным. </w:t>
      </w:r>
    </w:p>
    <w:p w14:paraId="03EC2908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7. В проверке готовых изделий и наиболее ответственных узлов</w:t>
      </w:r>
    </w:p>
    <w:p w14:paraId="15EEB774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lastRenderedPageBreak/>
        <w:t xml:space="preserve">заключается цель: </w:t>
      </w:r>
    </w:p>
    <w:p w14:paraId="0200A2A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операционного контроля; </w:t>
      </w:r>
    </w:p>
    <w:p w14:paraId="6D6D8FE6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поверочного контроля; </w:t>
      </w:r>
    </w:p>
    <w:p w14:paraId="1F366E95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приемочного контроля;</w:t>
      </w:r>
    </w:p>
    <w:p w14:paraId="063D16A2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входного контроля.</w:t>
      </w:r>
    </w:p>
    <w:p w14:paraId="709A09C8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8. Формирование качества изделия при производстве на предприятии </w:t>
      </w:r>
    </w:p>
    <w:p w14:paraId="6076420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начинается с:</w:t>
      </w:r>
    </w:p>
    <w:p w14:paraId="33D0EB6D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операционного контроля; </w:t>
      </w:r>
    </w:p>
    <w:p w14:paraId="70E4945A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поверочного контроля; </w:t>
      </w:r>
    </w:p>
    <w:p w14:paraId="0C1C4625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приемочного контроля;</w:t>
      </w:r>
    </w:p>
    <w:p w14:paraId="33BBC040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входного контроля.</w:t>
      </w:r>
    </w:p>
    <w:p w14:paraId="44CB23AD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9. При выборе средств измерения необходимо учитывать:</w:t>
      </w:r>
    </w:p>
    <w:p w14:paraId="4024882D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цену деления шкалы; </w:t>
      </w:r>
    </w:p>
    <w:p w14:paraId="54890881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год выпуска; </w:t>
      </w:r>
    </w:p>
    <w:p w14:paraId="281814C2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в) пределы измерения; </w:t>
      </w:r>
    </w:p>
    <w:p w14:paraId="3EE10C6D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г) срок эксплуатации. </w:t>
      </w:r>
    </w:p>
    <w:p w14:paraId="5AA6830B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10. Известны следующие методы контроля качества продукции: </w:t>
      </w:r>
    </w:p>
    <w:p w14:paraId="40FE27D8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а) гистограмма; </w:t>
      </w:r>
    </w:p>
    <w:p w14:paraId="714B640E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 xml:space="preserve">б) аппроксимация; </w:t>
      </w:r>
    </w:p>
    <w:p w14:paraId="744A5E13" w14:textId="77777777" w:rsidR="00892EB2" w:rsidRPr="00892EB2" w:rsidRDefault="00892EB2" w:rsidP="00892EB2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в) поверка;</w:t>
      </w:r>
    </w:p>
    <w:p w14:paraId="0F5C2CCA" w14:textId="6407FBCE" w:rsidR="0040544A" w:rsidRPr="001B7C19" w:rsidRDefault="00892EB2" w:rsidP="00892EB2">
      <w:pPr>
        <w:spacing w:after="0" w:line="240" w:lineRule="auto"/>
        <w:rPr>
          <w:sz w:val="32"/>
          <w:szCs w:val="32"/>
        </w:rPr>
      </w:pPr>
      <w:r w:rsidRPr="00892EB2">
        <w:rPr>
          <w:rFonts w:ascii="Times New Roman" w:hAnsi="Times New Roman" w:cs="Times New Roman"/>
          <w:sz w:val="32"/>
          <w:szCs w:val="32"/>
          <w:lang w:val="ru-RU"/>
        </w:rPr>
        <w:t>г) расслаивание</w:t>
      </w:r>
    </w:p>
    <w:sectPr w:rsidR="0040544A" w:rsidRPr="001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1B7C19"/>
    <w:rsid w:val="003A2D2A"/>
    <w:rsid w:val="0040544A"/>
    <w:rsid w:val="00462BD4"/>
    <w:rsid w:val="006018FF"/>
    <w:rsid w:val="0068226F"/>
    <w:rsid w:val="007C5B8D"/>
    <w:rsid w:val="00892EB2"/>
    <w:rsid w:val="00983A5E"/>
    <w:rsid w:val="00AE4D1F"/>
    <w:rsid w:val="00DC494F"/>
    <w:rsid w:val="00E60BA2"/>
    <w:rsid w:val="00E647A1"/>
    <w:rsid w:val="00EE6C2D"/>
    <w:rsid w:val="00F4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2023-03-16T16:16:00Z</dcterms:created>
  <dcterms:modified xsi:type="dcterms:W3CDTF">2023-03-16T16:16:00Z</dcterms:modified>
</cp:coreProperties>
</file>